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87" w:rsidRPr="00BD6787" w:rsidRDefault="00BD6787" w:rsidP="00BD6787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sz w:val="16"/>
          <w:szCs w:val="16"/>
          <w:lang w:eastAsia="pt-BR"/>
        </w:rPr>
        <w:t>Assunto: AVISO DE CONTRATAÇÃO DIRETA</w:t>
      </w:r>
      <w:r w:rsidR="00421D42" w:rsidRPr="00BD6787">
        <w:rPr>
          <w:rFonts w:eastAsia="Times New Roman" w:cstheme="minorHAnsi"/>
          <w:b/>
          <w:bCs/>
          <w:sz w:val="16"/>
          <w:szCs w:val="16"/>
          <w:lang w:eastAsia="pt-BR"/>
        </w:rPr>
        <w:t xml:space="preserve"> </w:t>
      </w: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t xml:space="preserve">Nº 5/2024/SEE </w:t>
      </w:r>
      <w:r w:rsidR="00421D42">
        <w:rPr>
          <w:rFonts w:eastAsia="Times New Roman" w:cstheme="minorHAnsi"/>
          <w:b/>
          <w:bCs/>
          <w:sz w:val="16"/>
          <w:szCs w:val="16"/>
          <w:lang w:eastAsia="pt-BR"/>
        </w:rPr>
        <w:t>–</w:t>
      </w: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t xml:space="preserve"> </w:t>
      </w:r>
      <w:bookmarkStart w:id="0" w:name="_GoBack"/>
      <w:bookmarkEnd w:id="0"/>
      <w:r w:rsidR="00421D42" w:rsidRPr="00BD6787">
        <w:rPr>
          <w:rFonts w:eastAsia="Times New Roman" w:cstheme="minorHAnsi"/>
          <w:b/>
          <w:bCs/>
          <w:sz w:val="16"/>
          <w:szCs w:val="16"/>
          <w:lang w:eastAsia="pt-BR"/>
        </w:rPr>
        <w:t>DICL</w:t>
      </w:r>
      <w:r w:rsidR="00421D42">
        <w:rPr>
          <w:rFonts w:eastAsia="Times New Roman" w:cstheme="minorHAnsi"/>
          <w:b/>
          <w:bCs/>
          <w:sz w:val="16"/>
          <w:szCs w:val="16"/>
          <w:lang w:eastAsia="pt-BR"/>
        </w:rPr>
        <w:t xml:space="preserve"> </w:t>
      </w:r>
      <w:r w:rsidR="00421D42" w:rsidRPr="00BD6787">
        <w:rPr>
          <w:rFonts w:eastAsia="Times New Roman" w:cstheme="minorHAnsi"/>
          <w:sz w:val="16"/>
          <w:szCs w:val="16"/>
          <w:lang w:eastAsia="pt-BR"/>
        </w:rPr>
        <w:t>–</w:t>
      </w:r>
      <w:r w:rsidR="00421D42" w:rsidRPr="00BD6787">
        <w:rPr>
          <w:rFonts w:eastAsia="Times New Roman" w:cstheme="minorHAnsi"/>
          <w:sz w:val="16"/>
          <w:szCs w:val="16"/>
          <w:lang w:eastAsia="pt-BR"/>
        </w:rPr>
        <w:t xml:space="preserve"> DIPENSA DE LICITAÇÃO </w:t>
      </w:r>
    </w:p>
    <w:p w:rsidR="00BD6787" w:rsidRPr="00BD6787" w:rsidRDefault="00BD6787" w:rsidP="00BD6787">
      <w:pPr>
        <w:spacing w:before="180" w:after="0" w:line="240" w:lineRule="auto"/>
        <w:ind w:left="375" w:right="375"/>
        <w:jc w:val="center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t>CONVITE PARA COTAÇÃO DE PREÇOS</w:t>
      </w:r>
    </w:p>
    <w:p w:rsidR="00BD6787" w:rsidRPr="00BD6787" w:rsidRDefault="00BD6787" w:rsidP="00BD6787">
      <w:pPr>
        <w:spacing w:before="180" w:after="0" w:line="240" w:lineRule="auto"/>
        <w:ind w:left="225" w:right="225" w:firstLine="1410"/>
        <w:jc w:val="both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sz w:val="16"/>
          <w:szCs w:val="16"/>
          <w:lang w:eastAsia="pt-BR"/>
        </w:rPr>
        <w:t>A Secretaria de Estado de Educação, Cultura e Esportes</w:t>
      </w: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t xml:space="preserve">, </w:t>
      </w:r>
      <w:r w:rsidRPr="00BD6787">
        <w:rPr>
          <w:rFonts w:eastAsia="Times New Roman" w:cstheme="minorHAnsi"/>
          <w:sz w:val="16"/>
          <w:szCs w:val="16"/>
          <w:lang w:eastAsia="pt-BR"/>
        </w:rPr>
        <w:t>inscrita no CNPJ, sob o número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 </w:t>
      </w:r>
      <w:r w:rsidRPr="00BD6787">
        <w:rPr>
          <w:rFonts w:eastAsia="Times New Roman" w:cstheme="minorHAnsi"/>
          <w:sz w:val="16"/>
          <w:szCs w:val="16"/>
          <w:lang w:eastAsia="pt-BR"/>
        </w:rPr>
        <w:t xml:space="preserve">04.033.254/0001-67, com     sede     na Rua Rio Grande do Sul, nº 1.907 – bairro Volta Seca, </w:t>
      </w:r>
      <w:r>
        <w:rPr>
          <w:rFonts w:eastAsia="Times New Roman" w:cstheme="minorHAnsi"/>
          <w:sz w:val="16"/>
          <w:szCs w:val="16"/>
          <w:lang w:eastAsia="pt-BR"/>
        </w:rPr>
        <w:t>neste município Rio Branco/AC, </w:t>
      </w:r>
      <w:r w:rsidRPr="00BD6787">
        <w:rPr>
          <w:rFonts w:eastAsia="Times New Roman" w:cstheme="minorHAnsi"/>
          <w:sz w:val="16"/>
          <w:szCs w:val="16"/>
          <w:lang w:eastAsia="pt-BR"/>
        </w:rPr>
        <w:t>neste    ato    representado    pelo Secretário de Estado de Educação, Cultura e Esportes, ABERSON CARVALHO DE SOUSA, brasileiro, casado, portador da cédula de identidade (RG) nº 353911 SSP/AC, inscrito no CPF/MF sob o nº. 753.451.292-15, residente e domiciliado na Cidade de Rio Branco/AC, em observância aos princípios basilares que regem o processo licitatório consignados no art. 37, caput, da Constituição Federal de 1988 e Lei 14.133/21, em especial, o da impessoalidade, da moralidade e da publicidade;</w:t>
      </w:r>
    </w:p>
    <w:p w:rsidR="00BD6787" w:rsidRPr="00BD6787" w:rsidRDefault="00BD6787" w:rsidP="00BD6787">
      <w:pPr>
        <w:spacing w:after="0" w:line="240" w:lineRule="auto"/>
        <w:rPr>
          <w:rFonts w:eastAsia="Times New Roman" w:cstheme="minorHAnsi"/>
          <w:sz w:val="16"/>
          <w:szCs w:val="16"/>
          <w:lang w:eastAsia="pt-BR"/>
        </w:rPr>
      </w:pPr>
    </w:p>
    <w:p w:rsidR="00BD6787" w:rsidRPr="00BD6787" w:rsidRDefault="00BD6787" w:rsidP="00BD6787">
      <w:pPr>
        <w:spacing w:after="0" w:line="240" w:lineRule="auto"/>
        <w:ind w:left="1635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t>RESOLVE:</w:t>
      </w:r>
    </w:p>
    <w:p w:rsidR="00BD6787" w:rsidRPr="00BD6787" w:rsidRDefault="00BD6787" w:rsidP="00BD6787">
      <w:pPr>
        <w:spacing w:after="0" w:line="240" w:lineRule="auto"/>
        <w:ind w:left="225" w:right="240" w:firstLine="1410"/>
        <w:jc w:val="both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t xml:space="preserve">Art. 1° </w:t>
      </w:r>
      <w:r w:rsidRPr="00BD6787">
        <w:rPr>
          <w:rFonts w:eastAsia="Times New Roman" w:cstheme="minorHAnsi"/>
          <w:sz w:val="16"/>
          <w:szCs w:val="16"/>
          <w:lang w:eastAsia="pt-BR"/>
        </w:rPr>
        <w:t>Tornar pública o interesse em realizar a pesquisa de preços, referente a contratação de empresa para aquisição de 02 (dois) tratores- cortador de grama dirigível novo com recolhedor de grama para atender as demandas da Secretaria Estadual de Educação, Cultura e Esportes nos municípios de Rio Branco e Cruzeiro do Sul.</w:t>
      </w:r>
    </w:p>
    <w:p w:rsidR="00BD6787" w:rsidRPr="00BD6787" w:rsidRDefault="00BD6787" w:rsidP="00BD6787">
      <w:pPr>
        <w:spacing w:before="120" w:after="0" w:line="240" w:lineRule="auto"/>
        <w:ind w:left="225" w:right="225" w:firstLine="1410"/>
        <w:jc w:val="both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t xml:space="preserve">Art. 2° </w:t>
      </w:r>
      <w:r w:rsidRPr="00BD6787">
        <w:rPr>
          <w:rFonts w:eastAsia="Times New Roman" w:cstheme="minorHAnsi"/>
          <w:sz w:val="16"/>
          <w:szCs w:val="16"/>
          <w:lang w:eastAsia="pt-BR"/>
        </w:rPr>
        <w:t>Os interessados em participar do processo deverão apresentar proposta, preenchida conf</w:t>
      </w:r>
      <w:r>
        <w:rPr>
          <w:rFonts w:eastAsia="Times New Roman" w:cstheme="minorHAnsi"/>
          <w:sz w:val="16"/>
          <w:szCs w:val="16"/>
          <w:lang w:eastAsia="pt-BR"/>
        </w:rPr>
        <w:t xml:space="preserve">orme modelo descrito no Anexo I, </w:t>
      </w:r>
      <w:r w:rsidRPr="00BD6787">
        <w:rPr>
          <w:rFonts w:eastAsia="Times New Roman" w:cstheme="minorHAnsi"/>
          <w:sz w:val="16"/>
          <w:szCs w:val="16"/>
          <w:lang w:eastAsia="pt-BR"/>
        </w:rPr>
        <w:t xml:space="preserve">devidamente carimbada e encaminhar ao e-mail: 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>dicl.delic@see.ac.gov.br</w:t>
      </w:r>
      <w:r w:rsidRPr="00BD6787">
        <w:rPr>
          <w:rFonts w:eastAsia="Times New Roman" w:cstheme="minorHAnsi"/>
          <w:sz w:val="16"/>
          <w:szCs w:val="16"/>
          <w:lang w:eastAsia="pt-BR"/>
        </w:rPr>
        <w:t>, no prazo máximo de até 3 (três) dias corridos a contar da data desta publicação.</w:t>
      </w:r>
    </w:p>
    <w:p w:rsidR="00BD6787" w:rsidRPr="00BD6787" w:rsidRDefault="00BD6787" w:rsidP="00BD6787">
      <w:pPr>
        <w:spacing w:before="120" w:after="0" w:line="240" w:lineRule="auto"/>
        <w:ind w:left="225" w:right="240" w:firstLine="1410"/>
        <w:jc w:val="both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t xml:space="preserve">Art. 3° </w:t>
      </w:r>
      <w:r w:rsidRPr="00BD6787">
        <w:rPr>
          <w:rFonts w:eastAsia="Times New Roman" w:cstheme="minorHAnsi"/>
          <w:sz w:val="16"/>
          <w:szCs w:val="16"/>
          <w:lang w:eastAsia="pt-BR"/>
        </w:rPr>
        <w:t>Os interessados poderão solicitar o formulário de coleta, relação de documentos para habilitação</w:t>
      </w:r>
      <w:r w:rsidRPr="00BD6787">
        <w:rPr>
          <w:rFonts w:eastAsia="Times New Roman" w:cstheme="minorHAnsi"/>
          <w:spacing w:val="1"/>
          <w:sz w:val="16"/>
          <w:szCs w:val="16"/>
          <w:lang w:eastAsia="pt-BR"/>
        </w:rPr>
        <w:t xml:space="preserve"> ou cópia do Termo de Referência</w:t>
      </w:r>
      <w:r w:rsidRPr="00BD6787">
        <w:rPr>
          <w:rFonts w:eastAsia="Times New Roman" w:cstheme="minorHAnsi"/>
          <w:sz w:val="16"/>
          <w:szCs w:val="16"/>
          <w:lang w:eastAsia="pt-BR"/>
        </w:rPr>
        <w:t xml:space="preserve"> </w:t>
      </w:r>
      <w:r w:rsidRPr="00BD6787">
        <w:rPr>
          <w:rFonts w:eastAsia="Times New Roman" w:cstheme="minorHAnsi"/>
          <w:spacing w:val="1"/>
          <w:sz w:val="16"/>
          <w:szCs w:val="16"/>
          <w:lang w:eastAsia="pt-BR"/>
        </w:rPr>
        <w:t xml:space="preserve">Nº 24/2024/SEE, contendo suas especificações </w:t>
      </w:r>
      <w:r w:rsidR="004C6646">
        <w:rPr>
          <w:rFonts w:eastAsia="Times New Roman" w:cstheme="minorHAnsi"/>
          <w:sz w:val="16"/>
          <w:szCs w:val="16"/>
          <w:lang w:eastAsia="pt-BR"/>
        </w:rPr>
        <w:t xml:space="preserve">pelo </w:t>
      </w:r>
      <w:r w:rsidR="00DB1240">
        <w:rPr>
          <w:rFonts w:eastAsia="Times New Roman" w:cstheme="minorHAnsi"/>
          <w:sz w:val="16"/>
          <w:szCs w:val="16"/>
          <w:lang w:eastAsia="pt-BR"/>
        </w:rPr>
        <w:t>e</w:t>
      </w:r>
      <w:r w:rsidR="00DB1240" w:rsidRPr="00BD6787">
        <w:rPr>
          <w:rFonts w:eastAsia="Times New Roman" w:cstheme="minorHAnsi"/>
          <w:sz w:val="16"/>
          <w:szCs w:val="16"/>
          <w:lang w:eastAsia="pt-BR"/>
        </w:rPr>
        <w:t xml:space="preserve">-mail </w:t>
      </w:r>
      <w:hyperlink r:id="rId4" w:history="1">
        <w:r w:rsidR="00DB1240" w:rsidRPr="00DB1240">
          <w:rPr>
            <w:rStyle w:val="Hyperlink"/>
            <w:rFonts w:eastAsia="Times New Roman" w:cstheme="minorHAnsi"/>
            <w:color w:val="auto"/>
            <w:sz w:val="16"/>
            <w:szCs w:val="16"/>
            <w:u w:val="none"/>
            <w:lang w:eastAsia="pt-BR"/>
          </w:rPr>
          <w:t>dicl.delic@see.ac.gov.br</w:t>
        </w:r>
      </w:hyperlink>
      <w:r w:rsidR="00DB1240" w:rsidRPr="00DB1240">
        <w:rPr>
          <w:rFonts w:eastAsia="Times New Roman" w:cstheme="minorHAnsi"/>
          <w:sz w:val="16"/>
          <w:szCs w:val="16"/>
          <w:lang w:eastAsia="pt-BR"/>
        </w:rPr>
        <w:t xml:space="preserve"> </w:t>
      </w:r>
      <w:r w:rsidRPr="00BD6787">
        <w:rPr>
          <w:rFonts w:eastAsia="Times New Roman" w:cstheme="minorHAnsi"/>
          <w:sz w:val="16"/>
          <w:szCs w:val="16"/>
          <w:lang w:eastAsia="pt-BR"/>
        </w:rPr>
        <w:t>com o assunto: COTAÇÃO DE PREÇOS referente ao SEI Nº 0014.013896.00074/2024-03.</w:t>
      </w:r>
    </w:p>
    <w:p w:rsidR="00BD6787" w:rsidRPr="00BD6787" w:rsidRDefault="00BD6787" w:rsidP="00BD6787">
      <w:pPr>
        <w:spacing w:after="0" w:line="240" w:lineRule="auto"/>
        <w:rPr>
          <w:rFonts w:eastAsia="Times New Roman" w:cstheme="minorHAnsi"/>
          <w:sz w:val="16"/>
          <w:szCs w:val="16"/>
          <w:lang w:eastAsia="pt-BR"/>
        </w:rPr>
      </w:pPr>
    </w:p>
    <w:p w:rsidR="00BD6787" w:rsidRPr="00BD6787" w:rsidRDefault="00BD6787" w:rsidP="00BD6787">
      <w:pPr>
        <w:spacing w:after="0" w:line="240" w:lineRule="auto"/>
        <w:rPr>
          <w:rFonts w:eastAsia="Times New Roman" w:cstheme="minorHAnsi"/>
          <w:sz w:val="16"/>
          <w:szCs w:val="16"/>
          <w:lang w:eastAsia="pt-BR"/>
        </w:rPr>
      </w:pPr>
    </w:p>
    <w:p w:rsidR="00BD6787" w:rsidRPr="00BD6787" w:rsidRDefault="00BD6787" w:rsidP="00BD6787">
      <w:pPr>
        <w:spacing w:after="0" w:line="240" w:lineRule="auto"/>
        <w:ind w:left="3255" w:right="3255" w:firstLine="6"/>
        <w:jc w:val="center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t>ANEXO I</w:t>
      </w:r>
    </w:p>
    <w:p w:rsidR="00BD6787" w:rsidRPr="00BD6787" w:rsidRDefault="00BD6787" w:rsidP="00BD6787">
      <w:pPr>
        <w:spacing w:after="0" w:line="240" w:lineRule="auto"/>
        <w:rPr>
          <w:rFonts w:eastAsia="Times New Roman" w:cstheme="minorHAnsi"/>
          <w:sz w:val="16"/>
          <w:szCs w:val="16"/>
          <w:lang w:eastAsia="pt-BR"/>
        </w:rPr>
      </w:pPr>
    </w:p>
    <w:p w:rsidR="00BD6787" w:rsidRPr="00BD6787" w:rsidRDefault="00BD6787" w:rsidP="00BD6787">
      <w:pPr>
        <w:spacing w:before="15" w:after="0" w:line="240" w:lineRule="auto"/>
        <w:rPr>
          <w:rFonts w:eastAsia="Times New Roman" w:cstheme="minorHAnsi"/>
          <w:sz w:val="16"/>
          <w:szCs w:val="16"/>
          <w:lang w:eastAsia="pt-BR"/>
        </w:rPr>
      </w:pPr>
    </w:p>
    <w:p w:rsidR="00BD6787" w:rsidRPr="00BD6787" w:rsidRDefault="00BD6787" w:rsidP="00BD6787">
      <w:pPr>
        <w:spacing w:after="0" w:line="240" w:lineRule="auto"/>
        <w:ind w:left="105"/>
        <w:outlineLvl w:val="0"/>
        <w:rPr>
          <w:rFonts w:eastAsia="Times New Roman" w:cstheme="minorHAnsi"/>
          <w:b/>
          <w:bCs/>
          <w:kern w:val="36"/>
          <w:sz w:val="16"/>
          <w:szCs w:val="16"/>
          <w:lang w:eastAsia="pt-BR"/>
        </w:rPr>
      </w:pPr>
      <w:r w:rsidRPr="00BD6787">
        <w:rPr>
          <w:rFonts w:eastAsia="Times New Roman" w:cstheme="minorHAnsi"/>
          <w:b/>
          <w:bCs/>
          <w:kern w:val="36"/>
          <w:sz w:val="16"/>
          <w:szCs w:val="16"/>
          <w:lang w:eastAsia="pt-BR"/>
        </w:rPr>
        <w:t>DADOS DA EMPRESA:</w:t>
      </w:r>
    </w:p>
    <w:p w:rsidR="00BD6787" w:rsidRPr="00BD6787" w:rsidRDefault="00BD6787" w:rsidP="00BD6787">
      <w:pPr>
        <w:spacing w:after="0" w:line="240" w:lineRule="auto"/>
        <w:rPr>
          <w:rFonts w:eastAsia="Times New Roman" w:cstheme="minorHAnsi"/>
          <w:sz w:val="16"/>
          <w:szCs w:val="16"/>
          <w:lang w:eastAsia="pt-BR"/>
        </w:rPr>
      </w:pPr>
    </w:p>
    <w:p w:rsidR="00BD6787" w:rsidRPr="00BD6787" w:rsidRDefault="00BD6787" w:rsidP="00BD6787">
      <w:pPr>
        <w:spacing w:after="0" w:line="240" w:lineRule="auto"/>
        <w:ind w:left="165" w:right="2400"/>
        <w:jc w:val="both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sz w:val="16"/>
          <w:szCs w:val="16"/>
          <w:lang w:eastAsia="pt-BR"/>
        </w:rPr>
        <w:t xml:space="preserve">Razão Social: 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                                                                                    </w:t>
      </w:r>
    </w:p>
    <w:p w:rsidR="00BD6787" w:rsidRPr="00BD6787" w:rsidRDefault="00BD6787" w:rsidP="00BD6787">
      <w:pPr>
        <w:spacing w:after="0" w:line="240" w:lineRule="auto"/>
        <w:ind w:left="165" w:right="1274"/>
        <w:jc w:val="both"/>
        <w:rPr>
          <w:rFonts w:eastAsia="Times New Roman" w:cstheme="minorHAnsi"/>
          <w:sz w:val="16"/>
          <w:szCs w:val="16"/>
          <w:lang w:eastAsia="pt-BR"/>
        </w:rPr>
      </w:pPr>
      <w:r>
        <w:rPr>
          <w:rFonts w:eastAsia="Times New Roman" w:cstheme="minorHAnsi"/>
          <w:sz w:val="16"/>
          <w:szCs w:val="16"/>
          <w:lang w:eastAsia="pt-BR"/>
        </w:rPr>
        <w:t>Nome f</w:t>
      </w:r>
      <w:r w:rsidRPr="00BD6787">
        <w:rPr>
          <w:rFonts w:eastAsia="Times New Roman" w:cstheme="minorHAnsi"/>
          <w:sz w:val="16"/>
          <w:szCs w:val="16"/>
          <w:lang w:eastAsia="pt-BR"/>
        </w:rPr>
        <w:t xml:space="preserve">antasia: 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eastAsia="Times New Roman" w:cstheme="minorHAnsi"/>
          <w:sz w:val="16"/>
          <w:szCs w:val="16"/>
          <w:u w:val="single"/>
          <w:lang w:eastAsia="pt-BR"/>
        </w:rPr>
        <w:t>          </w:t>
      </w:r>
      <w:r w:rsidRPr="00BD6787">
        <w:rPr>
          <w:rFonts w:eastAsia="Times New Roman" w:cstheme="minorHAnsi"/>
          <w:sz w:val="16"/>
          <w:szCs w:val="16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:rsidR="00BD6787" w:rsidRPr="00BD6787" w:rsidRDefault="00BD6787" w:rsidP="00BD6787">
      <w:pPr>
        <w:spacing w:after="0" w:line="240" w:lineRule="auto"/>
        <w:ind w:left="165" w:right="2400"/>
        <w:jc w:val="both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sz w:val="16"/>
          <w:szCs w:val="16"/>
          <w:lang w:eastAsia="pt-BR"/>
        </w:rPr>
        <w:t xml:space="preserve">CNPJ: 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</w:t>
      </w:r>
    </w:p>
    <w:p w:rsidR="00BD6787" w:rsidRDefault="00BD6787" w:rsidP="00BD6787">
      <w:pPr>
        <w:spacing w:after="0" w:line="240" w:lineRule="auto"/>
        <w:ind w:left="165" w:right="2355"/>
        <w:jc w:val="both"/>
        <w:rPr>
          <w:rFonts w:eastAsia="Times New Roman" w:cstheme="minorHAnsi"/>
          <w:sz w:val="16"/>
          <w:szCs w:val="16"/>
          <w:u w:val="single"/>
          <w:lang w:eastAsia="pt-BR"/>
        </w:rPr>
      </w:pPr>
      <w:r w:rsidRPr="00BD6787">
        <w:rPr>
          <w:rFonts w:eastAsia="Times New Roman" w:cstheme="minorHAnsi"/>
          <w:sz w:val="16"/>
          <w:szCs w:val="16"/>
          <w:lang w:eastAsia="pt-BR"/>
        </w:rPr>
        <w:t>Endereço: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                                                                                           </w:t>
      </w:r>
      <w:r w:rsidRPr="00BD6787">
        <w:rPr>
          <w:rFonts w:eastAsia="Times New Roman" w:cstheme="minorHAnsi"/>
          <w:sz w:val="16"/>
          <w:szCs w:val="16"/>
          <w:lang w:eastAsia="pt-BR"/>
        </w:rPr>
        <w:t>CEP: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                                                          </w:t>
      </w:r>
      <w:r w:rsidRPr="00BD6787">
        <w:rPr>
          <w:rFonts w:eastAsia="Times New Roman" w:cstheme="minorHAnsi"/>
          <w:sz w:val="16"/>
          <w:szCs w:val="16"/>
          <w:lang w:eastAsia="pt-BR"/>
        </w:rPr>
        <w:t>Cidade/UF: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                                                                                   </w:t>
      </w:r>
      <w:r w:rsidRPr="00BD6787">
        <w:rPr>
          <w:rFonts w:eastAsia="Times New Roman" w:cstheme="minorHAnsi"/>
          <w:sz w:val="16"/>
          <w:szCs w:val="16"/>
          <w:lang w:eastAsia="pt-BR"/>
        </w:rPr>
        <w:t>Telefones: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>                                                   </w:t>
      </w:r>
    </w:p>
    <w:p w:rsidR="00BD6787" w:rsidRPr="00BD6787" w:rsidRDefault="00BD6787" w:rsidP="00BD6787">
      <w:pPr>
        <w:spacing w:after="0" w:line="240" w:lineRule="auto"/>
        <w:ind w:left="165" w:right="2355"/>
        <w:jc w:val="both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 </w:t>
      </w:r>
      <w:r w:rsidRPr="00BD6787">
        <w:rPr>
          <w:rFonts w:eastAsia="Times New Roman" w:cstheme="minorHAnsi"/>
          <w:sz w:val="16"/>
          <w:szCs w:val="16"/>
          <w:lang w:eastAsia="pt-BR"/>
        </w:rPr>
        <w:t xml:space="preserve">E-mail: 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:rsidR="00BD6787" w:rsidRPr="00BD6787" w:rsidRDefault="00BD6787" w:rsidP="00BD6787">
      <w:pPr>
        <w:spacing w:after="0" w:line="240" w:lineRule="auto"/>
        <w:ind w:left="165" w:right="2355"/>
        <w:jc w:val="both"/>
        <w:rPr>
          <w:rFonts w:eastAsia="Times New Roman" w:cstheme="minorHAnsi"/>
          <w:sz w:val="16"/>
          <w:szCs w:val="16"/>
          <w:lang w:eastAsia="pt-BR"/>
        </w:rPr>
      </w:pPr>
    </w:p>
    <w:p w:rsidR="00BD6787" w:rsidRPr="00BD6787" w:rsidRDefault="00BD6787" w:rsidP="00BD6787">
      <w:pPr>
        <w:spacing w:after="0" w:line="240" w:lineRule="auto"/>
        <w:ind w:left="165" w:right="2355"/>
        <w:jc w:val="both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>ESPECIFICAÇÕES DO OBJETO</w:t>
      </w:r>
    </w:p>
    <w:tbl>
      <w:tblPr>
        <w:tblW w:w="0" w:type="auto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5022"/>
        <w:gridCol w:w="734"/>
        <w:gridCol w:w="1015"/>
        <w:gridCol w:w="834"/>
      </w:tblGrid>
      <w:tr w:rsidR="00BD6787" w:rsidRPr="00BD6787" w:rsidTr="00BD6787">
        <w:trPr>
          <w:trHeight w:val="540"/>
        </w:trPr>
        <w:tc>
          <w:tcPr>
            <w:tcW w:w="73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before="135" w:after="0" w:line="240" w:lineRule="auto"/>
              <w:ind w:left="60" w:right="30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LOTE</w:t>
            </w:r>
          </w:p>
        </w:tc>
        <w:tc>
          <w:tcPr>
            <w:tcW w:w="5022" w:type="dxa"/>
            <w:tcBorders>
              <w:top w:val="single" w:sz="12" w:space="0" w:color="2B2B2B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before="135" w:after="0" w:line="240" w:lineRule="auto"/>
              <w:ind w:left="270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DESCRIÇÃO MÍNIMA DO SERVIÇO</w:t>
            </w:r>
          </w:p>
        </w:tc>
        <w:tc>
          <w:tcPr>
            <w:tcW w:w="734" w:type="dxa"/>
            <w:tcBorders>
              <w:top w:val="single" w:sz="12" w:space="0" w:color="2B2B2B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before="135" w:after="0" w:line="240" w:lineRule="auto"/>
              <w:ind w:left="165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QUANT.</w:t>
            </w:r>
          </w:p>
        </w:tc>
        <w:tc>
          <w:tcPr>
            <w:tcW w:w="1015" w:type="dxa"/>
            <w:tcBorders>
              <w:top w:val="single" w:sz="12" w:space="0" w:color="2B2B2B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ind w:left="165" w:right="135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VALOR</w:t>
            </w:r>
          </w:p>
          <w:p w:rsidR="00BD6787" w:rsidRPr="00BD6787" w:rsidRDefault="00BD6787" w:rsidP="00BD6787">
            <w:pPr>
              <w:spacing w:before="15" w:after="0" w:line="240" w:lineRule="auto"/>
              <w:ind w:left="165" w:right="150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UNITÁRIO</w:t>
            </w:r>
          </w:p>
        </w:tc>
        <w:tc>
          <w:tcPr>
            <w:tcW w:w="834" w:type="dxa"/>
            <w:tcBorders>
              <w:top w:val="single" w:sz="12" w:space="0" w:color="2B2B2B"/>
              <w:left w:val="nil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ind w:left="270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VALOR</w:t>
            </w:r>
          </w:p>
          <w:p w:rsidR="00BD6787" w:rsidRPr="00BD6787" w:rsidRDefault="00BD6787" w:rsidP="00BD6787">
            <w:pPr>
              <w:spacing w:before="15" w:after="0" w:line="240" w:lineRule="auto"/>
              <w:ind w:left="285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</w:tr>
      <w:tr w:rsidR="00BD6787" w:rsidRPr="00BD6787" w:rsidTr="00BD6787">
        <w:trPr>
          <w:trHeight w:val="765"/>
        </w:trPr>
        <w:tc>
          <w:tcPr>
            <w:tcW w:w="734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  <w:p w:rsidR="00BD6787" w:rsidRPr="00BD6787" w:rsidRDefault="00BD6787" w:rsidP="00BD6787">
            <w:pPr>
              <w:spacing w:after="0" w:line="240" w:lineRule="auto"/>
              <w:ind w:left="60" w:right="30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sz w:val="16"/>
                <w:szCs w:val="16"/>
                <w:lang w:eastAsia="pt-BR"/>
              </w:rPr>
              <w:t>Aquisição de um trator cortador de grama dirigível novo, motor de 4 tempos, com potência igual ou superior a 18HP, combustível gasolina, com capacidade de tanque igual ou superior a 13L, com medidor de combustível, ignição eletrônica, largura do corte igual ou superior a 100 cm, altura do corte igual ou superior a 5 regulagens, com transmissão hidrostática, com no mínimo 2 laminas de corte, com acionamento das laminas de corte de forma elétrica, com medidor de horas, assento ajustável, descarga de grama lateral com recolhedor de grama com mínimo 2 recipiente rígidos com bolsas de nylon, com capacidade mínima de 200 litros, com garantia de 12 meses, com entrega no município de Rio Branco.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sz w:val="16"/>
                <w:szCs w:val="16"/>
                <w:lang w:eastAsia="pt-BR"/>
              </w:rPr>
              <w:t>     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2B2B2B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BD6787" w:rsidRPr="00BD6787" w:rsidTr="00BD6787">
        <w:trPr>
          <w:trHeight w:val="765"/>
        </w:trPr>
        <w:tc>
          <w:tcPr>
            <w:tcW w:w="734" w:type="dxa"/>
            <w:tcBorders>
              <w:top w:val="nil"/>
              <w:left w:val="single" w:sz="12" w:space="0" w:color="2B2B2B"/>
              <w:bottom w:val="single" w:sz="12" w:space="0" w:color="7F7F7F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12" w:space="0" w:color="7F7F7F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sz w:val="16"/>
                <w:szCs w:val="16"/>
                <w:lang w:eastAsia="pt-BR"/>
              </w:rPr>
              <w:t>Aquisição de um trator cortador de grama dirigível novo, motor de 4 tempos, com potência igual ou superior a 18HP, combustível gasolina, com capacidade de tanque igual ou superior a 13L, com medidor de combustível, ignição eletrônica, largura do corte igual ou superior a 100 cm, altura do corte igual ou superior a 5 regulagens, com transmissão hidrostática, com no mínimo 2 laminas de corte, com acionamento das laminas de corte de forma elétrica, com medidor de horas, assento ajustável, descarga de grama lateral com recolhedor de grama com mínimo 2 recipiente rígidos com bolsas de nylon, com capacidade mínima de 200 litros, com garantia de 12 meses, com entrega no município de Cruzeiro do Sul.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7F7F7F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BD6787">
              <w:rPr>
                <w:rFonts w:eastAsia="Times New Roman" w:cstheme="minorHAnsi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7F7F7F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787" w:rsidRPr="00BD6787" w:rsidRDefault="00BD6787" w:rsidP="00BD678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</w:tbl>
    <w:p w:rsidR="00BD6787" w:rsidRPr="00BD6787" w:rsidRDefault="00BD6787" w:rsidP="00BD6787">
      <w:pPr>
        <w:spacing w:after="0" w:line="240" w:lineRule="auto"/>
        <w:ind w:left="165" w:right="135"/>
        <w:jc w:val="both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sz w:val="16"/>
          <w:szCs w:val="16"/>
          <w:lang w:eastAsia="pt-BR"/>
        </w:rPr>
        <w:t>Declara a empresa que estão inclusos no (s) preço (s) da presente cotação, taxas, frete, seguros e quaisquer outros que incidam direta ou indiretamente na comercialização do material/prestação de serviços.</w:t>
      </w:r>
    </w:p>
    <w:p w:rsidR="00BD6787" w:rsidRPr="00BD6787" w:rsidRDefault="00BD6787" w:rsidP="00BD6787">
      <w:pPr>
        <w:spacing w:after="0" w:line="240" w:lineRule="auto"/>
        <w:ind w:left="165" w:right="140"/>
        <w:jc w:val="both"/>
        <w:rPr>
          <w:rFonts w:eastAsia="Times New Roman" w:cstheme="minorHAnsi"/>
          <w:sz w:val="16"/>
          <w:szCs w:val="16"/>
          <w:lang w:eastAsia="pt-BR"/>
        </w:rPr>
      </w:pPr>
      <w:r>
        <w:rPr>
          <w:rFonts w:eastAsia="Times New Roman" w:cstheme="minorHAnsi"/>
          <w:sz w:val="16"/>
          <w:szCs w:val="16"/>
          <w:lang w:eastAsia="pt-BR"/>
        </w:rPr>
        <w:t>Prazo de validade da c</w:t>
      </w:r>
      <w:r w:rsidRPr="00BD6787">
        <w:rPr>
          <w:rFonts w:eastAsia="Times New Roman" w:cstheme="minorHAnsi"/>
          <w:sz w:val="16"/>
          <w:szCs w:val="16"/>
          <w:lang w:eastAsia="pt-BR"/>
        </w:rPr>
        <w:t>otação: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           </w:t>
      </w:r>
      <w:r w:rsidRPr="00BD6787">
        <w:rPr>
          <w:rFonts w:eastAsia="Times New Roman" w:cstheme="minorHAnsi"/>
          <w:sz w:val="16"/>
          <w:szCs w:val="16"/>
          <w:lang w:eastAsia="pt-BR"/>
        </w:rPr>
        <w:t>/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         </w:t>
      </w:r>
      <w:r w:rsidRPr="00BD6787">
        <w:rPr>
          <w:rFonts w:eastAsia="Times New Roman" w:cstheme="minorHAnsi"/>
          <w:sz w:val="16"/>
          <w:szCs w:val="16"/>
          <w:lang w:eastAsia="pt-BR"/>
        </w:rPr>
        <w:t>/</w:t>
      </w:r>
      <w:r w:rsidRPr="00BD6787">
        <w:rPr>
          <w:rFonts w:eastAsia="Times New Roman" w:cstheme="minorHAnsi"/>
          <w:spacing w:val="-3"/>
          <w:sz w:val="16"/>
          <w:szCs w:val="16"/>
          <w:lang w:eastAsia="pt-BR"/>
        </w:rPr>
        <w:t>.</w:t>
      </w:r>
      <w:r w:rsidRPr="00BD6787">
        <w:rPr>
          <w:rFonts w:eastAsia="Times New Roman" w:cstheme="minorHAnsi"/>
          <w:sz w:val="16"/>
          <w:szCs w:val="16"/>
          <w:lang w:eastAsia="pt-BR"/>
        </w:rPr>
        <w:t xml:space="preserve"> Prazo de entrega: até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                                                            </w:t>
      </w:r>
      <w:r w:rsidRPr="00BD6787">
        <w:rPr>
          <w:rFonts w:eastAsia="Times New Roman" w:cstheme="minorHAnsi"/>
          <w:sz w:val="16"/>
          <w:szCs w:val="16"/>
          <w:lang w:eastAsia="pt-BR"/>
        </w:rPr>
        <w:t>dias.</w:t>
      </w:r>
    </w:p>
    <w:p w:rsidR="00BD6787" w:rsidRPr="00BD6787" w:rsidRDefault="00BD6787" w:rsidP="00BD6787">
      <w:pPr>
        <w:spacing w:after="0" w:line="240" w:lineRule="auto"/>
        <w:ind w:left="165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sz w:val="16"/>
          <w:szCs w:val="16"/>
          <w:lang w:eastAsia="pt-BR"/>
        </w:rPr>
        <w:t>Local e data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                                                     </w:t>
      </w:r>
      <w:r w:rsidRPr="00BD6787">
        <w:rPr>
          <w:rFonts w:eastAsia="Times New Roman" w:cstheme="minorHAnsi"/>
          <w:sz w:val="16"/>
          <w:szCs w:val="16"/>
          <w:lang w:eastAsia="pt-BR"/>
        </w:rPr>
        <w:t>-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>     </w:t>
      </w:r>
      <w:proofErr w:type="gramStart"/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  </w:t>
      </w:r>
      <w:r w:rsidRPr="00BD6787">
        <w:rPr>
          <w:rFonts w:eastAsia="Times New Roman" w:cstheme="minorHAnsi"/>
          <w:sz w:val="16"/>
          <w:szCs w:val="16"/>
          <w:lang w:eastAsia="pt-BR"/>
        </w:rPr>
        <w:t>.</w:t>
      </w:r>
      <w:proofErr w:type="gramEnd"/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             </w:t>
      </w:r>
      <w:r w:rsidRPr="00BD6787">
        <w:rPr>
          <w:rFonts w:eastAsia="Times New Roman" w:cstheme="minorHAnsi"/>
          <w:sz w:val="16"/>
          <w:szCs w:val="16"/>
          <w:lang w:eastAsia="pt-BR"/>
        </w:rPr>
        <w:t>/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           </w:t>
      </w:r>
      <w:r w:rsidRPr="00BD6787">
        <w:rPr>
          <w:rFonts w:eastAsia="Times New Roman" w:cstheme="minorHAnsi"/>
          <w:sz w:val="16"/>
          <w:szCs w:val="16"/>
          <w:lang w:eastAsia="pt-BR"/>
        </w:rPr>
        <w:t>/</w:t>
      </w:r>
      <w:r w:rsidRPr="00BD6787">
        <w:rPr>
          <w:rFonts w:eastAsia="Times New Roman" w:cstheme="minorHAnsi"/>
          <w:sz w:val="16"/>
          <w:szCs w:val="16"/>
          <w:u w:val="single"/>
          <w:lang w:eastAsia="pt-BR"/>
        </w:rPr>
        <w:t xml:space="preserve">             </w:t>
      </w:r>
    </w:p>
    <w:p w:rsidR="00BD6787" w:rsidRPr="00BD6787" w:rsidRDefault="00BD6787" w:rsidP="00BD6787">
      <w:pPr>
        <w:spacing w:after="0" w:line="240" w:lineRule="auto"/>
        <w:rPr>
          <w:rFonts w:eastAsia="Times New Roman" w:cstheme="minorHAnsi"/>
          <w:sz w:val="16"/>
          <w:szCs w:val="16"/>
          <w:lang w:eastAsia="pt-BR"/>
        </w:rPr>
      </w:pPr>
    </w:p>
    <w:p w:rsidR="00BD6787" w:rsidRDefault="00BD6787" w:rsidP="00BD6787">
      <w:pPr>
        <w:spacing w:after="0" w:line="240" w:lineRule="auto"/>
        <w:ind w:left="360" w:right="375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sz w:val="16"/>
          <w:szCs w:val="16"/>
          <w:lang w:eastAsia="pt-BR"/>
        </w:rPr>
        <w:t>Responsável pela cotação</w:t>
      </w:r>
      <w:r w:rsidRPr="00BD6787">
        <w:rPr>
          <w:rFonts w:eastAsia="Times New Roman" w:cstheme="minorHAnsi"/>
          <w:sz w:val="16"/>
          <w:szCs w:val="16"/>
          <w:lang w:eastAsia="pt-BR"/>
        </w:rPr>
        <w:br w:type="textWrapping" w:clear="all"/>
      </w:r>
      <w:r>
        <w:rPr>
          <w:rFonts w:eastAsia="Times New Roman" w:cstheme="minorHAnsi"/>
          <w:sz w:val="16"/>
          <w:szCs w:val="16"/>
          <w:lang w:eastAsia="pt-BR"/>
        </w:rPr>
        <w:t>               </w:t>
      </w:r>
      <w:r w:rsidRPr="00BD6787">
        <w:rPr>
          <w:rFonts w:eastAsia="Times New Roman" w:cstheme="minorHAnsi"/>
          <w:sz w:val="16"/>
          <w:szCs w:val="16"/>
          <w:lang w:eastAsia="pt-BR"/>
        </w:rPr>
        <w:t>Atenciosamente,</w:t>
      </w:r>
    </w:p>
    <w:p w:rsidR="00BD6787" w:rsidRPr="00BD6787" w:rsidRDefault="00BD6787" w:rsidP="00BD6787">
      <w:pPr>
        <w:spacing w:after="0" w:line="240" w:lineRule="auto"/>
        <w:ind w:left="360" w:right="375"/>
        <w:jc w:val="center"/>
        <w:rPr>
          <w:rFonts w:eastAsia="Times New Roman" w:cstheme="minorHAnsi"/>
          <w:sz w:val="16"/>
          <w:szCs w:val="16"/>
          <w:lang w:eastAsia="pt-BR"/>
        </w:rPr>
      </w:pP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t>JARDESSON SILVA ARAÚJO</w:t>
      </w: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br/>
        <w:t>Chefe da Divisão de Compras e Licitações</w:t>
      </w:r>
      <w:r w:rsidRPr="00BD6787">
        <w:rPr>
          <w:rFonts w:eastAsia="Times New Roman" w:cstheme="minorHAnsi"/>
          <w:b/>
          <w:bCs/>
          <w:sz w:val="16"/>
          <w:szCs w:val="16"/>
          <w:lang w:eastAsia="pt-BR"/>
        </w:rPr>
        <w:br/>
        <w:t>Portaria nº 529/2023</w:t>
      </w:r>
    </w:p>
    <w:p w:rsidR="00AA0DA0" w:rsidRPr="00BD6787" w:rsidRDefault="00421D42" w:rsidP="00BD6787">
      <w:pPr>
        <w:jc w:val="center"/>
        <w:rPr>
          <w:rFonts w:cstheme="minorHAnsi"/>
          <w:sz w:val="16"/>
          <w:szCs w:val="16"/>
        </w:rPr>
      </w:pPr>
    </w:p>
    <w:sectPr w:rsidR="00AA0DA0" w:rsidRPr="00BD6787" w:rsidSect="00BD6787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87"/>
    <w:rsid w:val="0030313F"/>
    <w:rsid w:val="00421D42"/>
    <w:rsid w:val="004C6646"/>
    <w:rsid w:val="00B13CBC"/>
    <w:rsid w:val="00BD6787"/>
    <w:rsid w:val="00D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2BAC0-74C5-464D-B033-73A6AFA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6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678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textojustificado">
    <w:name w:val="texto_justificado"/>
    <w:basedOn w:val="Normal"/>
    <w:rsid w:val="00BD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67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D6787"/>
    <w:rPr>
      <w:color w:val="0000FF"/>
      <w:u w:val="single"/>
    </w:rPr>
  </w:style>
  <w:style w:type="paragraph" w:customStyle="1" w:styleId="textojustificadorecuoprimeiralinha">
    <w:name w:val="texto_justificado_recuo_primeira_linha"/>
    <w:basedOn w:val="Normal"/>
    <w:rsid w:val="00BD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D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cl.delic@see.a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Vanuscka Batista de Araujo Maia</dc:creator>
  <cp:keywords/>
  <dc:description/>
  <cp:lastModifiedBy>Danielle Vanuscka Batista de Araujo Maia</cp:lastModifiedBy>
  <cp:revision>4</cp:revision>
  <dcterms:created xsi:type="dcterms:W3CDTF">2024-03-13T20:19:00Z</dcterms:created>
  <dcterms:modified xsi:type="dcterms:W3CDTF">2024-03-13T20:28:00Z</dcterms:modified>
</cp:coreProperties>
</file>